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57" w:rsidRDefault="00CF3305">
      <w:pPr>
        <w:rPr>
          <w:b/>
          <w:bCs/>
        </w:rPr>
      </w:pPr>
      <w:bookmarkStart w:id="0" w:name="_GoBack"/>
      <w:bookmarkEnd w:id="0"/>
      <w:r>
        <w:rPr>
          <w:b/>
          <w:bCs/>
        </w:rPr>
        <w:t>Migration and empire, 1830–1939</w:t>
      </w:r>
    </w:p>
    <w:p w:rsidR="00CF3305" w:rsidRDefault="00CF3305" w:rsidP="00CF3305">
      <w:pPr>
        <w:pStyle w:val="Default"/>
        <w:rPr>
          <w:sz w:val="22"/>
          <w:szCs w:val="22"/>
        </w:rPr>
      </w:pPr>
      <w:r>
        <w:rPr>
          <w:sz w:val="22"/>
          <w:szCs w:val="22"/>
        </w:rPr>
        <w:t xml:space="preserve">A study of the causes and results of the movement of population into and away from Scotland during the period 1830s to 1930s, focusing on issues of identity and community and on the experiences of migrants in their new countries or communities. </w:t>
      </w:r>
    </w:p>
    <w:p w:rsidR="00CF3305" w:rsidRDefault="00CF3305"/>
    <w:tbl>
      <w:tblPr>
        <w:tblStyle w:val="TableGrid"/>
        <w:tblW w:w="0" w:type="auto"/>
        <w:tblLook w:val="04A0"/>
      </w:tblPr>
      <w:tblGrid>
        <w:gridCol w:w="1848"/>
        <w:gridCol w:w="5631"/>
        <w:gridCol w:w="567"/>
        <w:gridCol w:w="567"/>
        <w:gridCol w:w="629"/>
      </w:tblGrid>
      <w:tr w:rsidR="00CF3305" w:rsidTr="00CF3305">
        <w:tc>
          <w:tcPr>
            <w:tcW w:w="1848" w:type="dxa"/>
          </w:tcPr>
          <w:p w:rsidR="00CF3305" w:rsidRDefault="00CF3305">
            <w:r>
              <w:t>Section</w:t>
            </w:r>
          </w:p>
        </w:tc>
        <w:tc>
          <w:tcPr>
            <w:tcW w:w="5631" w:type="dxa"/>
          </w:tcPr>
          <w:p w:rsidR="00CF3305" w:rsidRDefault="00CF3305">
            <w:r>
              <w:t>What you should know</w:t>
            </w:r>
          </w:p>
        </w:tc>
        <w:tc>
          <w:tcPr>
            <w:tcW w:w="567" w:type="dxa"/>
          </w:tcPr>
          <w:p w:rsidR="00CF3305" w:rsidRDefault="00155BCD">
            <w:r>
              <w:sym w:font="Wingdings" w:char="F04A"/>
            </w:r>
          </w:p>
        </w:tc>
        <w:tc>
          <w:tcPr>
            <w:tcW w:w="567" w:type="dxa"/>
          </w:tcPr>
          <w:p w:rsidR="00CF3305" w:rsidRDefault="00CF3305"/>
        </w:tc>
        <w:tc>
          <w:tcPr>
            <w:tcW w:w="629" w:type="dxa"/>
          </w:tcPr>
          <w:p w:rsidR="00CF3305" w:rsidRDefault="00155BCD">
            <w:r>
              <w:t xml:space="preserve">  </w:t>
            </w:r>
            <w:r>
              <w:sym w:font="Wingdings" w:char="F04C"/>
            </w:r>
          </w:p>
        </w:tc>
      </w:tr>
      <w:tr w:rsidR="00CF3305" w:rsidTr="00CF3305">
        <w:tc>
          <w:tcPr>
            <w:tcW w:w="1848" w:type="dxa"/>
          </w:tcPr>
          <w:p w:rsidR="00CF3305" w:rsidRDefault="00CF3305" w:rsidP="00CF3305">
            <w:pPr>
              <w:pStyle w:val="Default"/>
              <w:rPr>
                <w:sz w:val="22"/>
                <w:szCs w:val="22"/>
              </w:rPr>
            </w:pPr>
            <w:r>
              <w:rPr>
                <w:sz w:val="22"/>
                <w:szCs w:val="22"/>
              </w:rPr>
              <w:t xml:space="preserve">1.Immigration to Scotland, 1830s–1939 </w:t>
            </w:r>
          </w:p>
          <w:p w:rsidR="00CF3305" w:rsidRDefault="00CF3305" w:rsidP="00CF3305"/>
        </w:tc>
        <w:tc>
          <w:tcPr>
            <w:tcW w:w="5631" w:type="dxa"/>
          </w:tcPr>
          <w:p w:rsidR="00CF3305" w:rsidRDefault="00CF3305" w:rsidP="00CF3305">
            <w:pPr>
              <w:pStyle w:val="ListParagraph"/>
              <w:numPr>
                <w:ilvl w:val="0"/>
                <w:numId w:val="4"/>
              </w:numPr>
            </w:pPr>
            <w:r>
              <w:t>Reasons why Irish people came to Scotland</w:t>
            </w:r>
          </w:p>
          <w:p w:rsidR="00CF3305" w:rsidRDefault="00CF3305" w:rsidP="00CF3305">
            <w:pPr>
              <w:pStyle w:val="ListParagraph"/>
              <w:numPr>
                <w:ilvl w:val="0"/>
                <w:numId w:val="4"/>
              </w:numPr>
            </w:pPr>
            <w:r>
              <w:t>Where they settled</w:t>
            </w:r>
          </w:p>
          <w:p w:rsidR="00CF3305" w:rsidRDefault="00CF3305" w:rsidP="00CF3305">
            <w:pPr>
              <w:pStyle w:val="ListParagraph"/>
              <w:numPr>
                <w:ilvl w:val="0"/>
                <w:numId w:val="4"/>
              </w:numPr>
            </w:pPr>
            <w:r>
              <w:t>Reasons why Jewish people came to Scotland</w:t>
            </w:r>
          </w:p>
          <w:p w:rsidR="00CF3305" w:rsidRDefault="00CF3305" w:rsidP="00CF3305">
            <w:pPr>
              <w:pStyle w:val="ListParagraph"/>
              <w:numPr>
                <w:ilvl w:val="0"/>
                <w:numId w:val="4"/>
              </w:numPr>
            </w:pPr>
            <w:r>
              <w:t>Where they settled</w:t>
            </w:r>
          </w:p>
          <w:p w:rsidR="00CF3305" w:rsidRDefault="00CF3305" w:rsidP="00CF3305">
            <w:pPr>
              <w:pStyle w:val="ListParagraph"/>
              <w:numPr>
                <w:ilvl w:val="0"/>
                <w:numId w:val="4"/>
              </w:numPr>
            </w:pPr>
            <w:r>
              <w:t>Reasons why Italian people came to Scotland</w:t>
            </w:r>
          </w:p>
          <w:p w:rsidR="00CF3305" w:rsidRDefault="00CF3305" w:rsidP="00CF3305">
            <w:pPr>
              <w:pStyle w:val="ListParagraph"/>
              <w:numPr>
                <w:ilvl w:val="0"/>
                <w:numId w:val="4"/>
              </w:numPr>
            </w:pPr>
            <w:r>
              <w:t>Where they settled</w:t>
            </w:r>
          </w:p>
          <w:p w:rsidR="00CF3305" w:rsidRDefault="00CF3305" w:rsidP="00CF3305">
            <w:pPr>
              <w:pStyle w:val="ListParagraph"/>
              <w:numPr>
                <w:ilvl w:val="0"/>
                <w:numId w:val="4"/>
              </w:numPr>
            </w:pPr>
            <w:r>
              <w:t>What impact the British Empire had on Scotland, 1830-1939</w:t>
            </w:r>
          </w:p>
        </w:tc>
        <w:tc>
          <w:tcPr>
            <w:tcW w:w="567" w:type="dxa"/>
          </w:tcPr>
          <w:p w:rsidR="00CF3305" w:rsidRDefault="00CF3305"/>
        </w:tc>
        <w:tc>
          <w:tcPr>
            <w:tcW w:w="567" w:type="dxa"/>
          </w:tcPr>
          <w:p w:rsidR="00CF3305" w:rsidRDefault="00CF3305"/>
        </w:tc>
        <w:tc>
          <w:tcPr>
            <w:tcW w:w="629" w:type="dxa"/>
          </w:tcPr>
          <w:p w:rsidR="00CF3305" w:rsidRDefault="00CF3305"/>
        </w:tc>
      </w:tr>
      <w:tr w:rsidR="00CF3305" w:rsidTr="00CF3305">
        <w:tc>
          <w:tcPr>
            <w:tcW w:w="1848" w:type="dxa"/>
          </w:tcPr>
          <w:p w:rsidR="00CF3305" w:rsidRDefault="00CF3305" w:rsidP="00CF3305">
            <w:pPr>
              <w:pStyle w:val="Default"/>
              <w:rPr>
                <w:sz w:val="22"/>
                <w:szCs w:val="22"/>
              </w:rPr>
            </w:pPr>
            <w:r>
              <w:rPr>
                <w:sz w:val="22"/>
                <w:szCs w:val="22"/>
              </w:rPr>
              <w:t xml:space="preserve">2.Experience of immigrants to Scotland, 1880s–1939 </w:t>
            </w:r>
          </w:p>
          <w:p w:rsidR="00CF3305" w:rsidRDefault="00CF3305"/>
        </w:tc>
        <w:tc>
          <w:tcPr>
            <w:tcW w:w="5631" w:type="dxa"/>
          </w:tcPr>
          <w:p w:rsidR="00CF3305" w:rsidRDefault="00CF3305" w:rsidP="00CF3305">
            <w:pPr>
              <w:pStyle w:val="ListParagraph"/>
              <w:numPr>
                <w:ilvl w:val="0"/>
                <w:numId w:val="5"/>
              </w:numPr>
            </w:pPr>
            <w:r>
              <w:t>What life was like for migrants (living conditions, employment)</w:t>
            </w:r>
          </w:p>
          <w:p w:rsidR="00CF3305" w:rsidRDefault="00CF3305" w:rsidP="00CF3305">
            <w:pPr>
              <w:pStyle w:val="ListParagraph"/>
              <w:numPr>
                <w:ilvl w:val="0"/>
                <w:numId w:val="5"/>
              </w:numPr>
            </w:pPr>
            <w:r>
              <w:t>What relations were like between the Scots and Irish immigrants</w:t>
            </w:r>
          </w:p>
          <w:p w:rsidR="000B06DB" w:rsidRDefault="000B06DB" w:rsidP="00CF3305">
            <w:pPr>
              <w:pStyle w:val="ListParagraph"/>
              <w:numPr>
                <w:ilvl w:val="0"/>
                <w:numId w:val="5"/>
              </w:numPr>
            </w:pPr>
            <w:r>
              <w:t>Why there was religious and cultural tension between some Irish immigrants and Scots</w:t>
            </w:r>
          </w:p>
          <w:p w:rsidR="000B06DB" w:rsidRDefault="000B06DB" w:rsidP="00CF3305">
            <w:pPr>
              <w:pStyle w:val="ListParagraph"/>
              <w:numPr>
                <w:ilvl w:val="0"/>
                <w:numId w:val="5"/>
              </w:numPr>
            </w:pPr>
            <w:r>
              <w:t>Why some Irish immigrants integrated well into Scottish communities</w:t>
            </w:r>
          </w:p>
          <w:p w:rsidR="000B06DB" w:rsidRDefault="000B06DB" w:rsidP="00CF3305">
            <w:pPr>
              <w:pStyle w:val="ListParagraph"/>
              <w:numPr>
                <w:ilvl w:val="0"/>
                <w:numId w:val="5"/>
              </w:numPr>
            </w:pPr>
            <w:r>
              <w:t xml:space="preserve">What relations were like between native Scots and immigrants – myth </w:t>
            </w:r>
            <w:proofErr w:type="spellStart"/>
            <w:r>
              <w:t>vs</w:t>
            </w:r>
            <w:proofErr w:type="spellEnd"/>
            <w:r>
              <w:t xml:space="preserve"> </w:t>
            </w:r>
            <w:proofErr w:type="gramStart"/>
            <w:r>
              <w:t>reality.</w:t>
            </w:r>
            <w:proofErr w:type="gramEnd"/>
          </w:p>
          <w:p w:rsidR="000B06DB" w:rsidRDefault="000B06DB" w:rsidP="00CF3305">
            <w:pPr>
              <w:pStyle w:val="ListParagraph"/>
              <w:numPr>
                <w:ilvl w:val="0"/>
                <w:numId w:val="5"/>
              </w:numPr>
            </w:pPr>
            <w:r>
              <w:t>What the economic impact of immigration was</w:t>
            </w:r>
          </w:p>
          <w:p w:rsidR="000B06DB" w:rsidRDefault="000B06DB" w:rsidP="00CF3305">
            <w:pPr>
              <w:pStyle w:val="ListParagraph"/>
              <w:numPr>
                <w:ilvl w:val="0"/>
                <w:numId w:val="5"/>
              </w:numPr>
            </w:pPr>
            <w:r>
              <w:t>What the social impact of immigration was</w:t>
            </w:r>
          </w:p>
          <w:p w:rsidR="000B06DB" w:rsidRDefault="000B06DB" w:rsidP="00CF3305">
            <w:pPr>
              <w:pStyle w:val="ListParagraph"/>
              <w:numPr>
                <w:ilvl w:val="0"/>
                <w:numId w:val="5"/>
              </w:numPr>
            </w:pPr>
            <w:r>
              <w:t>What the political impact of immigration was</w:t>
            </w:r>
          </w:p>
        </w:tc>
        <w:tc>
          <w:tcPr>
            <w:tcW w:w="567" w:type="dxa"/>
          </w:tcPr>
          <w:p w:rsidR="00CF3305" w:rsidRDefault="00CF3305"/>
        </w:tc>
        <w:tc>
          <w:tcPr>
            <w:tcW w:w="567" w:type="dxa"/>
          </w:tcPr>
          <w:p w:rsidR="00CF3305" w:rsidRDefault="00CF3305"/>
        </w:tc>
        <w:tc>
          <w:tcPr>
            <w:tcW w:w="629" w:type="dxa"/>
          </w:tcPr>
          <w:p w:rsidR="00CF3305" w:rsidRDefault="00CF3305"/>
        </w:tc>
      </w:tr>
      <w:tr w:rsidR="00CF3305" w:rsidTr="00CF3305">
        <w:tc>
          <w:tcPr>
            <w:tcW w:w="1848" w:type="dxa"/>
          </w:tcPr>
          <w:p w:rsidR="000B06DB" w:rsidRDefault="000B06DB" w:rsidP="000B06DB">
            <w:r>
              <w:t xml:space="preserve">3.Scottish emigration, 1830s–1939 </w:t>
            </w:r>
          </w:p>
          <w:p w:rsidR="00CF3305" w:rsidRDefault="00CF3305"/>
        </w:tc>
        <w:tc>
          <w:tcPr>
            <w:tcW w:w="5631" w:type="dxa"/>
          </w:tcPr>
          <w:p w:rsidR="00CF3305" w:rsidRDefault="000B06DB" w:rsidP="000B06DB">
            <w:pPr>
              <w:pStyle w:val="ListParagraph"/>
              <w:numPr>
                <w:ilvl w:val="0"/>
                <w:numId w:val="6"/>
              </w:numPr>
            </w:pPr>
            <w:r>
              <w:t>Why so many Scots emigrated between 1830 and 1939 (PUSH reasons) including:</w:t>
            </w:r>
          </w:p>
          <w:p w:rsidR="000B06DB" w:rsidRPr="000B06DB" w:rsidRDefault="000B06DB" w:rsidP="000B06DB">
            <w:pPr>
              <w:pStyle w:val="ListParagraph"/>
              <w:numPr>
                <w:ilvl w:val="0"/>
                <w:numId w:val="6"/>
              </w:numPr>
              <w:rPr>
                <w:i/>
              </w:rPr>
            </w:pPr>
            <w:r w:rsidRPr="000B06DB">
              <w:rPr>
                <w:i/>
              </w:rPr>
              <w:t>The Highland Clearances</w:t>
            </w:r>
          </w:p>
          <w:p w:rsidR="000B06DB" w:rsidRPr="000B06DB" w:rsidRDefault="000B06DB" w:rsidP="000B06DB">
            <w:pPr>
              <w:pStyle w:val="ListParagraph"/>
              <w:numPr>
                <w:ilvl w:val="0"/>
                <w:numId w:val="6"/>
              </w:numPr>
              <w:rPr>
                <w:i/>
              </w:rPr>
            </w:pPr>
            <w:r w:rsidRPr="000B06DB">
              <w:rPr>
                <w:i/>
              </w:rPr>
              <w:t>Poverty</w:t>
            </w:r>
          </w:p>
          <w:p w:rsidR="000B06DB" w:rsidRPr="000B06DB" w:rsidRDefault="000B06DB" w:rsidP="000B06DB">
            <w:pPr>
              <w:pStyle w:val="ListParagraph"/>
              <w:numPr>
                <w:ilvl w:val="0"/>
                <w:numId w:val="6"/>
              </w:numPr>
            </w:pPr>
            <w:r w:rsidRPr="000B06DB">
              <w:rPr>
                <w:i/>
              </w:rPr>
              <w:t>Missionary work</w:t>
            </w:r>
          </w:p>
          <w:p w:rsidR="000B06DB" w:rsidRDefault="000B06DB" w:rsidP="000B06DB">
            <w:pPr>
              <w:pStyle w:val="ListParagraph"/>
              <w:numPr>
                <w:ilvl w:val="0"/>
                <w:numId w:val="6"/>
              </w:numPr>
            </w:pPr>
            <w:r>
              <w:t>How effective emigration societies and government schemes were</w:t>
            </w:r>
          </w:p>
          <w:p w:rsidR="000B06DB" w:rsidRDefault="000B06DB" w:rsidP="000B06DB">
            <w:pPr>
              <w:pStyle w:val="ListParagraph"/>
              <w:numPr>
                <w:ilvl w:val="0"/>
                <w:numId w:val="6"/>
              </w:numPr>
            </w:pPr>
            <w:r>
              <w:t>Why Scots were attracted to new lands (PULL reasons) including:</w:t>
            </w:r>
          </w:p>
          <w:p w:rsidR="000B06DB" w:rsidRPr="000B06DB" w:rsidRDefault="000B06DB" w:rsidP="000B06DB">
            <w:pPr>
              <w:pStyle w:val="ListParagraph"/>
              <w:numPr>
                <w:ilvl w:val="0"/>
                <w:numId w:val="6"/>
              </w:numPr>
              <w:rPr>
                <w:i/>
              </w:rPr>
            </w:pPr>
            <w:r w:rsidRPr="000B06DB">
              <w:rPr>
                <w:i/>
              </w:rPr>
              <w:t>Economic opportunity</w:t>
            </w:r>
          </w:p>
          <w:p w:rsidR="000B06DB" w:rsidRDefault="000B06DB" w:rsidP="000B06DB">
            <w:pPr>
              <w:pStyle w:val="ListParagraph"/>
              <w:numPr>
                <w:ilvl w:val="0"/>
                <w:numId w:val="6"/>
              </w:numPr>
            </w:pPr>
            <w:r w:rsidRPr="000B06DB">
              <w:rPr>
                <w:i/>
              </w:rPr>
              <w:t>Cheap land</w:t>
            </w:r>
          </w:p>
        </w:tc>
        <w:tc>
          <w:tcPr>
            <w:tcW w:w="567" w:type="dxa"/>
          </w:tcPr>
          <w:p w:rsidR="00CF3305" w:rsidRDefault="00CF3305"/>
        </w:tc>
        <w:tc>
          <w:tcPr>
            <w:tcW w:w="567" w:type="dxa"/>
          </w:tcPr>
          <w:p w:rsidR="00CF3305" w:rsidRDefault="00CF3305"/>
        </w:tc>
        <w:tc>
          <w:tcPr>
            <w:tcW w:w="629" w:type="dxa"/>
          </w:tcPr>
          <w:p w:rsidR="00CF3305" w:rsidRDefault="00CF3305"/>
        </w:tc>
      </w:tr>
      <w:tr w:rsidR="00CF3305" w:rsidTr="00CF3305">
        <w:tc>
          <w:tcPr>
            <w:tcW w:w="1848" w:type="dxa"/>
          </w:tcPr>
          <w:p w:rsidR="000B06DB" w:rsidRDefault="000B06DB" w:rsidP="000B06DB">
            <w:pPr>
              <w:pStyle w:val="Default"/>
              <w:rPr>
                <w:sz w:val="22"/>
                <w:szCs w:val="22"/>
              </w:rPr>
            </w:pPr>
            <w:r>
              <w:rPr>
                <w:sz w:val="22"/>
                <w:szCs w:val="22"/>
              </w:rPr>
              <w:t xml:space="preserve">4.Experience of Scots abroad, 1830s–1939 </w:t>
            </w:r>
          </w:p>
          <w:p w:rsidR="00CF3305" w:rsidRDefault="00CF3305"/>
        </w:tc>
        <w:tc>
          <w:tcPr>
            <w:tcW w:w="5631" w:type="dxa"/>
          </w:tcPr>
          <w:p w:rsidR="00CF3305" w:rsidRDefault="000B06DB" w:rsidP="000B06DB">
            <w:pPr>
              <w:pStyle w:val="ListParagraph"/>
              <w:numPr>
                <w:ilvl w:val="0"/>
                <w:numId w:val="9"/>
              </w:numPr>
            </w:pPr>
            <w:r>
              <w:t>Where Scots emigrated to</w:t>
            </w:r>
          </w:p>
          <w:p w:rsidR="000B06DB" w:rsidRDefault="000B06DB" w:rsidP="000B06DB">
            <w:pPr>
              <w:pStyle w:val="ListParagraph"/>
              <w:numPr>
                <w:ilvl w:val="0"/>
                <w:numId w:val="9"/>
              </w:numPr>
            </w:pPr>
            <w:r>
              <w:t>How Scots contributed to the development of the ‘New World’, including:</w:t>
            </w:r>
          </w:p>
          <w:p w:rsidR="000B06DB" w:rsidRPr="000B06DB" w:rsidRDefault="000B06DB" w:rsidP="000B06DB">
            <w:pPr>
              <w:pStyle w:val="ListParagraph"/>
              <w:numPr>
                <w:ilvl w:val="0"/>
                <w:numId w:val="9"/>
              </w:numPr>
              <w:rPr>
                <w:i/>
              </w:rPr>
            </w:pPr>
            <w:r w:rsidRPr="000B06DB">
              <w:rPr>
                <w:i/>
              </w:rPr>
              <w:t>Agriculture</w:t>
            </w:r>
          </w:p>
          <w:p w:rsidR="000B06DB" w:rsidRPr="000B06DB" w:rsidRDefault="000B06DB" w:rsidP="000B06DB">
            <w:pPr>
              <w:pStyle w:val="ListParagraph"/>
              <w:numPr>
                <w:ilvl w:val="0"/>
                <w:numId w:val="9"/>
              </w:numPr>
              <w:rPr>
                <w:i/>
              </w:rPr>
            </w:pPr>
            <w:r w:rsidRPr="000B06DB">
              <w:rPr>
                <w:i/>
              </w:rPr>
              <w:t>Manufacture</w:t>
            </w:r>
          </w:p>
          <w:p w:rsidR="000B06DB" w:rsidRPr="000B06DB" w:rsidRDefault="000B06DB" w:rsidP="000B06DB">
            <w:pPr>
              <w:pStyle w:val="ListParagraph"/>
              <w:numPr>
                <w:ilvl w:val="0"/>
                <w:numId w:val="9"/>
              </w:numPr>
              <w:rPr>
                <w:i/>
              </w:rPr>
            </w:pPr>
            <w:r w:rsidRPr="000B06DB">
              <w:rPr>
                <w:i/>
              </w:rPr>
              <w:t>Engineering</w:t>
            </w:r>
          </w:p>
          <w:p w:rsidR="000B06DB" w:rsidRPr="000B06DB" w:rsidRDefault="000B06DB" w:rsidP="000B06DB">
            <w:pPr>
              <w:pStyle w:val="ListParagraph"/>
              <w:numPr>
                <w:ilvl w:val="0"/>
                <w:numId w:val="9"/>
              </w:numPr>
              <w:rPr>
                <w:i/>
              </w:rPr>
            </w:pPr>
            <w:r w:rsidRPr="000B06DB">
              <w:rPr>
                <w:i/>
              </w:rPr>
              <w:t>Mining</w:t>
            </w:r>
          </w:p>
          <w:p w:rsidR="000B06DB" w:rsidRDefault="000B06DB" w:rsidP="000B06DB">
            <w:pPr>
              <w:pStyle w:val="ListParagraph"/>
              <w:numPr>
                <w:ilvl w:val="0"/>
                <w:numId w:val="9"/>
              </w:numPr>
            </w:pPr>
            <w:r>
              <w:t>How individual Scots contributed to their new countries, for example:</w:t>
            </w:r>
          </w:p>
          <w:p w:rsidR="000B06DB" w:rsidRPr="000B06DB" w:rsidRDefault="000B06DB" w:rsidP="000B06DB">
            <w:pPr>
              <w:pStyle w:val="ListParagraph"/>
              <w:numPr>
                <w:ilvl w:val="0"/>
                <w:numId w:val="9"/>
              </w:numPr>
            </w:pPr>
            <w:r w:rsidRPr="000B06DB">
              <w:t>Andrew Carnegie, John Muir, Andrew Fisher</w:t>
            </w:r>
          </w:p>
        </w:tc>
        <w:tc>
          <w:tcPr>
            <w:tcW w:w="567" w:type="dxa"/>
          </w:tcPr>
          <w:p w:rsidR="00CF3305" w:rsidRDefault="00CF3305"/>
        </w:tc>
        <w:tc>
          <w:tcPr>
            <w:tcW w:w="567" w:type="dxa"/>
          </w:tcPr>
          <w:p w:rsidR="00CF3305" w:rsidRDefault="00CF3305"/>
        </w:tc>
        <w:tc>
          <w:tcPr>
            <w:tcW w:w="629" w:type="dxa"/>
          </w:tcPr>
          <w:p w:rsidR="00CF3305" w:rsidRDefault="00CF3305"/>
        </w:tc>
      </w:tr>
    </w:tbl>
    <w:p w:rsidR="00CF3305" w:rsidRDefault="00CF3305"/>
    <w:sectPr w:rsidR="00CF3305" w:rsidSect="000B06DB">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7F03"/>
    <w:multiLevelType w:val="hybridMultilevel"/>
    <w:tmpl w:val="6F90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090DFB"/>
    <w:multiLevelType w:val="hybridMultilevel"/>
    <w:tmpl w:val="47D2B2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17028"/>
    <w:multiLevelType w:val="hybridMultilevel"/>
    <w:tmpl w:val="EC04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D71A22"/>
    <w:multiLevelType w:val="hybridMultilevel"/>
    <w:tmpl w:val="6DAE1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747127"/>
    <w:multiLevelType w:val="hybridMultilevel"/>
    <w:tmpl w:val="788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A1399A"/>
    <w:multiLevelType w:val="hybridMultilevel"/>
    <w:tmpl w:val="0E4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8B2042"/>
    <w:multiLevelType w:val="hybridMultilevel"/>
    <w:tmpl w:val="34A2B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856869"/>
    <w:multiLevelType w:val="hybridMultilevel"/>
    <w:tmpl w:val="BD86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30C67C6"/>
    <w:multiLevelType w:val="hybridMultilevel"/>
    <w:tmpl w:val="D4A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8"/>
  </w:num>
  <w:num w:numId="6">
    <w:abstractNumId w:val="4"/>
  </w:num>
  <w:num w:numId="7">
    <w:abstractNumId w:val="7"/>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305"/>
    <w:rsid w:val="000B06DB"/>
    <w:rsid w:val="00155BCD"/>
    <w:rsid w:val="00725D62"/>
    <w:rsid w:val="00CF3305"/>
    <w:rsid w:val="00F32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D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3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3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330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F3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330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spgmacdonaldk1</cp:lastModifiedBy>
  <cp:revision>2</cp:revision>
  <cp:lastPrinted>2013-03-18T10:47:00Z</cp:lastPrinted>
  <dcterms:created xsi:type="dcterms:W3CDTF">2013-03-10T21:33:00Z</dcterms:created>
  <dcterms:modified xsi:type="dcterms:W3CDTF">2013-03-18T12:28:00Z</dcterms:modified>
</cp:coreProperties>
</file>